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D491B" w:rsidRPr="000D491B" w14:paraId="28C0E7F2" w14:textId="77777777" w:rsidTr="000D491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2700"/>
              <w:gridCol w:w="3405"/>
              <w:gridCol w:w="1890"/>
            </w:tblGrid>
            <w:tr w:rsidR="000D491B" w:rsidRPr="000D491B" w14:paraId="72F2A6A5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D74117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90B96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 w:eastAsia="ru-RU"/>
                    </w:rPr>
                    <w:t>Гарнізонні</w:t>
                  </w:r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прокуратури</w:t>
                  </w:r>
                  <w:proofErr w:type="spellEnd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E5979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Електронна</w:t>
                  </w:r>
                  <w:proofErr w:type="spellEnd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адреса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B6AF2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0D49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Телефони</w:t>
                  </w:r>
                  <w:proofErr w:type="spellEnd"/>
                </w:p>
              </w:tc>
            </w:tr>
            <w:tr w:rsidR="000D491B" w:rsidRPr="000D491B" w14:paraId="16D2427B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EFF4E3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28680" w14:textId="3C955ECD" w:rsidR="000D491B" w:rsidRPr="00962A31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Київська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EB4C5" w14:textId="77777777" w:rsidR="000D491B" w:rsidRPr="000D491B" w:rsidRDefault="008B2282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4" w:history="1">
                    <w:r w:rsid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zv</w:t>
                    </w:r>
                    <w:r w:rsidR="000D491B"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_</w:t>
                    </w:r>
                    <w:r w:rsid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kiev</w:t>
                    </w:r>
                    <w:r w:rsidR="000D491B"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@</w:t>
                    </w:r>
                    <w:r w:rsid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vppnr</w:t>
                    </w:r>
                    <w:r w:rsidR="000D491B"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r w:rsid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gp</w:t>
                    </w:r>
                    <w:r w:rsidR="000D491B"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r w:rsid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gov</w:t>
                    </w:r>
                    <w:r w:rsidR="000D491B" w:rsidRP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 w:eastAsia="ru-RU"/>
                      </w:rPr>
                      <w:t>.</w:t>
                    </w:r>
                    <w:proofErr w:type="spellStart"/>
                    <w:r w:rsidR="000D491B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 w:eastAsia="ru-RU"/>
                      </w:rPr>
                      <w:t>ua</w:t>
                    </w:r>
                    <w:proofErr w:type="spellEnd"/>
                  </w:hyperlink>
                  <w:r w:rsidR="000D491B"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99BFE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(044)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286-37-97</w:t>
                  </w:r>
                </w:p>
              </w:tc>
            </w:tr>
            <w:tr w:rsidR="000D491B" w:rsidRPr="000D491B" w14:paraId="6893AC07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D2F0B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281F9" w14:textId="3972A176" w:rsidR="000D491B" w:rsidRPr="00962A31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Дарницька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12A84" w14:textId="77777777" w:rsidR="000D491B" w:rsidRPr="000D491B" w:rsidRDefault="008B2282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5" w:history="1"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darn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="000D491B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8C392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576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97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0</w:t>
                  </w:r>
                </w:p>
              </w:tc>
            </w:tr>
            <w:tr w:rsidR="000D491B" w:rsidRPr="000D491B" w14:paraId="0875549A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B6948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28F5F" w14:textId="269BEBEB" w:rsidR="000D491B" w:rsidRPr="00962A31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Вінницька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8333C2" w14:textId="77777777" w:rsidR="000D491B" w:rsidRPr="000D491B" w:rsidRDefault="008B2282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vin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  <w:r w:rsidR="000D491B"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58A3F" w14:textId="77777777" w:rsidR="000D491B" w:rsidRPr="000D491B" w:rsidRDefault="000D491B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32) 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59-60-30</w:t>
                  </w:r>
                </w:p>
              </w:tc>
            </w:tr>
            <w:tr w:rsidR="000D491B" w:rsidRPr="000D491B" w14:paraId="7DB60D66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B56E3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810C1F" w14:textId="392D5F7C" w:rsidR="000D491B" w:rsidRPr="00962A31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Білоцерківська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AC9F1" w14:textId="77777777" w:rsidR="000D491B" w:rsidRPr="000D491B" w:rsidRDefault="008B2282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7" w:history="1"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btc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E203BB" w14:textId="77777777" w:rsidR="000D491B" w:rsidRPr="000D491B" w:rsidRDefault="000D491B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4563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5-96-91</w:t>
                  </w:r>
                </w:p>
              </w:tc>
            </w:tr>
            <w:tr w:rsidR="000D491B" w:rsidRPr="000D491B" w14:paraId="49477FCC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CF48B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E6750" w14:textId="52BC6F03" w:rsidR="000D491B" w:rsidRPr="00962A31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Житомирська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E5AB5" w14:textId="77777777" w:rsidR="000D491B" w:rsidRPr="00962A31" w:rsidRDefault="008B2282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8" w:history="1"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zhitomir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="00B2326C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AA81F0" w14:textId="77777777" w:rsidR="000D491B" w:rsidRPr="000D491B" w:rsidRDefault="000D491B" w:rsidP="00B232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412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47-</w:t>
                  </w:r>
                  <w:r w:rsidR="00B232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03-66</w:t>
                  </w:r>
                </w:p>
              </w:tc>
            </w:tr>
            <w:tr w:rsidR="000D491B" w:rsidRPr="000D491B" w14:paraId="581F0185" w14:textId="77777777" w:rsidTr="004A3EC5">
              <w:trPr>
                <w:trHeight w:val="344"/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FE8402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1B24D4" w14:textId="4B37BADA" w:rsidR="000D491B" w:rsidRPr="00962A31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Полтавська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0CCA2" w14:textId="77777777" w:rsidR="000D491B" w:rsidRPr="00962A31" w:rsidRDefault="008B2282" w:rsidP="00FE43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9" w:history="1"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poltava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="00FE4320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  <w:r w:rsidR="000D491B" w:rsidRPr="00962A3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720D1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r w:rsidR="00FE4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05322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FE43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2-98-84</w:t>
                  </w:r>
                </w:p>
                <w:p w14:paraId="69D2D414" w14:textId="77777777" w:rsidR="000D491B" w:rsidRPr="000D491B" w:rsidRDefault="000D491B" w:rsidP="004A3E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  <w:tr w:rsidR="000D491B" w:rsidRPr="000D491B" w14:paraId="31CB7F9B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A27A1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F1CF0" w14:textId="4B3BF77A" w:rsidR="000D491B" w:rsidRPr="008B2282" w:rsidRDefault="008B2282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Черкаська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5E7AB" w14:textId="77777777" w:rsidR="000D491B" w:rsidRPr="000D491B" w:rsidRDefault="008B2282" w:rsidP="004A3E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cherkassy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4A3EC5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B58C13" w14:textId="77777777" w:rsidR="000D491B" w:rsidRPr="000D491B" w:rsidRDefault="004A3EC5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(048) 54-06-09</w:t>
                  </w:r>
                </w:p>
              </w:tc>
            </w:tr>
            <w:tr w:rsidR="000D491B" w:rsidRPr="000D491B" w14:paraId="1615D7CE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B3AD1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3C5823" w14:textId="26983E90" w:rsidR="000D491B" w:rsidRPr="008B2282" w:rsidRDefault="008B2282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Чернігівська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  <w:r w:rsidR="000D491B" w:rsidRPr="008B228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E2C5A" w14:textId="77777777" w:rsidR="000D491B" w:rsidRPr="000D491B" w:rsidRDefault="008B2282" w:rsidP="00E84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chernigiv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E84D68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  <w:r w:rsidR="000D491B"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85946" w14:textId="77777777" w:rsidR="000D491B" w:rsidRPr="000D491B" w:rsidRDefault="000D491B" w:rsidP="00E84D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E84D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4622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E84D6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3-31-13</w:t>
                  </w:r>
                </w:p>
              </w:tc>
            </w:tr>
            <w:tr w:rsidR="000D491B" w:rsidRPr="000D491B" w14:paraId="25EAF587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4B999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511286" w14:textId="23AE1DED" w:rsidR="000D491B" w:rsidRPr="008B2282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Сумська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8B2282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086C1" w14:textId="77777777" w:rsidR="000D491B" w:rsidRPr="000D491B" w:rsidRDefault="008B2282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sumy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7E7F6B" w14:textId="77777777" w:rsidR="000D491B" w:rsidRPr="000D491B" w:rsidRDefault="000D491B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542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61-73-93</w:t>
                  </w:r>
                </w:p>
              </w:tc>
            </w:tr>
            <w:tr w:rsidR="000D491B" w:rsidRPr="000D491B" w14:paraId="118D72B5" w14:textId="77777777" w:rsidTr="000D491B">
              <w:trPr>
                <w:tblCellSpacing w:w="0" w:type="dxa"/>
              </w:trPr>
              <w:tc>
                <w:tcPr>
                  <w:tcW w:w="6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A04B9" w14:textId="77777777" w:rsidR="000D491B" w:rsidRPr="000D491B" w:rsidRDefault="000D491B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40E63" w14:textId="3B0DD500" w:rsidR="000D491B" w:rsidRPr="00962A31" w:rsidRDefault="00962A31" w:rsidP="000D49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uk-UA" w:eastAsia="ru-RU"/>
                    </w:rPr>
                  </w:pP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Деснянська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спеціалізована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прокуратура у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військовій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оборонній</w:t>
                  </w:r>
                  <w:proofErr w:type="spellEnd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62A31">
                    <w:rPr>
                      <w:rStyle w:val="a3"/>
                      <w:rFonts w:ascii="Tahoma" w:hAnsi="Tahoma" w:cs="Tahoma"/>
                      <w:b w:val="0"/>
                      <w:bCs w:val="0"/>
                      <w:color w:val="1F2C4F"/>
                      <w:sz w:val="20"/>
                      <w:szCs w:val="20"/>
                      <w:shd w:val="clear" w:color="auto" w:fill="FFFFFF"/>
                    </w:rPr>
                    <w:t>сфері</w:t>
                  </w:r>
                  <w:proofErr w:type="spellEnd"/>
                </w:p>
              </w:tc>
              <w:tc>
                <w:tcPr>
                  <w:tcW w:w="34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D8DC5C" w14:textId="77777777" w:rsidR="000D491B" w:rsidRPr="00962A31" w:rsidRDefault="008B2282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hyperlink r:id="rId13" w:history="1"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zv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_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desna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@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vppnr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gp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gov</w:t>
                    </w:r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uk-UA" w:eastAsia="ru-RU"/>
                      </w:rPr>
                      <w:t>.</w:t>
                    </w:r>
                    <w:proofErr w:type="spellStart"/>
                    <w:r w:rsidR="006C66C6" w:rsidRPr="0093210D">
                      <w:rPr>
                        <w:rStyle w:val="a4"/>
                        <w:rFonts w:ascii="Times New Roman" w:eastAsia="Times New Roman" w:hAnsi="Times New Roman" w:cs="Times New Roman"/>
                        <w:sz w:val="20"/>
                        <w:szCs w:val="20"/>
                        <w:lang w:val="en-US" w:eastAsia="ru-RU"/>
                      </w:rPr>
                      <w:t>ua</w:t>
                    </w:r>
                    <w:proofErr w:type="spellEnd"/>
                  </w:hyperlink>
                </w:p>
              </w:tc>
              <w:tc>
                <w:tcPr>
                  <w:tcW w:w="18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A7A95" w14:textId="77777777" w:rsidR="000D491B" w:rsidRPr="000D491B" w:rsidRDefault="000D491B" w:rsidP="006C66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(0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4646</w:t>
                  </w:r>
                  <w:r w:rsidRPr="000D49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) </w:t>
                  </w:r>
                  <w:r w:rsidR="006C66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 w:eastAsia="ru-RU"/>
                    </w:rPr>
                    <w:t>46-7-41</w:t>
                  </w:r>
                </w:p>
              </w:tc>
            </w:tr>
          </w:tbl>
          <w:p w14:paraId="7A7655A7" w14:textId="77777777" w:rsidR="000D491B" w:rsidRPr="000D491B" w:rsidRDefault="000D491B" w:rsidP="000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8F078F" w14:textId="77777777" w:rsidR="000D491B" w:rsidRPr="000D491B" w:rsidRDefault="000D491B" w:rsidP="000D49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D491B" w:rsidRPr="000D491B" w14:paraId="5D1D2C20" w14:textId="77777777" w:rsidTr="000D491B">
        <w:trPr>
          <w:tblCellSpacing w:w="0" w:type="dxa"/>
        </w:trPr>
        <w:tc>
          <w:tcPr>
            <w:tcW w:w="0" w:type="auto"/>
            <w:hideMark/>
          </w:tcPr>
          <w:p w14:paraId="0921A7DC" w14:textId="77777777" w:rsidR="000D491B" w:rsidRPr="000D491B" w:rsidRDefault="000D491B" w:rsidP="000D491B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6B314B28" w14:textId="77777777" w:rsidR="000D491B" w:rsidRPr="000D491B" w:rsidRDefault="000D491B" w:rsidP="000D491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32A55C" w14:textId="77777777" w:rsidR="00A92ACF" w:rsidRDefault="00A92ACF"/>
    <w:sectPr w:rsidR="00A9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91B"/>
    <w:rsid w:val="000D491B"/>
    <w:rsid w:val="004455D5"/>
    <w:rsid w:val="004A3EC5"/>
    <w:rsid w:val="006C66C6"/>
    <w:rsid w:val="00876F80"/>
    <w:rsid w:val="008B2282"/>
    <w:rsid w:val="00962A31"/>
    <w:rsid w:val="00A718A8"/>
    <w:rsid w:val="00A92ACF"/>
    <w:rsid w:val="00B2326C"/>
    <w:rsid w:val="00E84D68"/>
    <w:rsid w:val="00FE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B0A0"/>
  <w15:docId w15:val="{2B127300-09A7-491A-A984-7311EBA4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91B"/>
    <w:rPr>
      <w:b/>
      <w:bCs/>
    </w:rPr>
  </w:style>
  <w:style w:type="character" w:styleId="a4">
    <w:name w:val="Hyperlink"/>
    <w:basedOn w:val="a0"/>
    <w:uiPriority w:val="99"/>
    <w:unhideWhenUsed/>
    <w:rsid w:val="000D49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81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_zhitomir@vppnr.gp.gov.ua" TargetMode="External"/><Relationship Id="rId13" Type="http://schemas.openxmlformats.org/officeDocument/2006/relationships/hyperlink" Target="mailto:zv_desna@vppnr.gp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v_btc@vppnr.gp.gov.ua" TargetMode="External"/><Relationship Id="rId12" Type="http://schemas.openxmlformats.org/officeDocument/2006/relationships/hyperlink" Target="mailto:zv_sumy@vppnr.g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v_vin@vppnr.gp.gov.ua" TargetMode="External"/><Relationship Id="rId11" Type="http://schemas.openxmlformats.org/officeDocument/2006/relationships/hyperlink" Target="mailto:zv_chernigiv@vppnr.gp.gov.ua" TargetMode="External"/><Relationship Id="rId5" Type="http://schemas.openxmlformats.org/officeDocument/2006/relationships/hyperlink" Target="mailto:zv_darn@vppnr.gp.gov.u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zv_cherkassy@vppnr.gp.gov.ua" TargetMode="External"/><Relationship Id="rId4" Type="http://schemas.openxmlformats.org/officeDocument/2006/relationships/hyperlink" Target="mailto:prok.arkrym@gmail.com" TargetMode="External"/><Relationship Id="rId9" Type="http://schemas.openxmlformats.org/officeDocument/2006/relationships/hyperlink" Target="mailto:zv_poltava@vppnr.gp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8</cp:revision>
  <dcterms:created xsi:type="dcterms:W3CDTF">2016-01-28T14:32:00Z</dcterms:created>
  <dcterms:modified xsi:type="dcterms:W3CDTF">2021-03-16T11:41:00Z</dcterms:modified>
</cp:coreProperties>
</file>